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70A" w:rsidRPr="005130EB" w:rsidRDefault="00CB070A" w:rsidP="00CB070A">
      <w:pPr>
        <w:pStyle w:val="aa"/>
        <w:shd w:val="clear" w:color="auto" w:fill="FD6372"/>
        <w:ind w:left="112"/>
        <w:rPr>
          <w:rFonts w:ascii="Arial" w:hAnsi="Arial" w:cs="Arial"/>
          <w:color w:val="FFFFFF" w:themeColor="background1"/>
          <w:sz w:val="10"/>
          <w:szCs w:val="10"/>
        </w:rPr>
      </w:pPr>
    </w:p>
    <w:p w:rsidR="00CB070A" w:rsidRPr="005130EB" w:rsidRDefault="005130EB" w:rsidP="005130EB">
      <w:pPr>
        <w:pStyle w:val="aa"/>
        <w:shd w:val="clear" w:color="auto" w:fill="FD6372"/>
        <w:ind w:left="112" w:firstLine="30"/>
        <w:rPr>
          <w:rFonts w:ascii="Arial" w:hAnsi="Arial" w:cs="Arial"/>
          <w:color w:val="FFFFFF" w:themeColor="background1"/>
        </w:rPr>
      </w:pPr>
      <w:r w:rsidRPr="005130EB">
        <w:rPr>
          <w:rFonts w:ascii="Arial" w:hAnsi="Arial" w:cs="Arial"/>
          <w:color w:val="FFFFFF" w:themeColor="background1"/>
        </w:rPr>
        <w:t>НАВЫКИ СОЗДАНИЯ АНАЛИТИЧЕСКИХ МАТЕРИАЛОВ</w:t>
      </w:r>
    </w:p>
    <w:p w:rsidR="00791204" w:rsidRPr="005130EB" w:rsidRDefault="00791204" w:rsidP="00791204">
      <w:pPr>
        <w:pStyle w:val="a9"/>
        <w:rPr>
          <w:rFonts w:ascii="Arial" w:hAnsi="Arial" w:cs="Arial"/>
          <w:sz w:val="28"/>
        </w:rPr>
      </w:pPr>
    </w:p>
    <w:p w:rsidR="00791204" w:rsidRPr="005130EB" w:rsidRDefault="005130EB" w:rsidP="00791204">
      <w:pPr>
        <w:pStyle w:val="a9"/>
        <w:shd w:val="clear" w:color="auto" w:fill="F2DBDB" w:themeFill="accent2" w:themeFillTint="33"/>
        <w:ind w:left="360" w:hanging="218"/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>Задание 1</w:t>
      </w:r>
      <w:r w:rsidR="00791204" w:rsidRPr="005130EB">
        <w:rPr>
          <w:rFonts w:ascii="Arial" w:hAnsi="Arial" w:cs="Arial"/>
          <w:sz w:val="24"/>
        </w:rPr>
        <w:t xml:space="preserve"> «</w:t>
      </w:r>
      <w:r w:rsidRPr="005130EB">
        <w:rPr>
          <w:rFonts w:ascii="Arial" w:hAnsi="Arial" w:cs="Arial"/>
          <w:sz w:val="24"/>
        </w:rPr>
        <w:t>Аналитическое мышление»</w:t>
      </w:r>
    </w:p>
    <w:p w:rsidR="00791204" w:rsidRPr="005130EB" w:rsidRDefault="00791204" w:rsidP="00791204">
      <w:pPr>
        <w:pStyle w:val="a9"/>
        <w:ind w:left="142"/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>В данном задании вам необходимо из представленных фактов составить минимум 5 тезисов.</w:t>
      </w:r>
    </w:p>
    <w:p w:rsidR="00791204" w:rsidRPr="005130EB" w:rsidRDefault="00791204" w:rsidP="00791204">
      <w:pPr>
        <w:pStyle w:val="a9"/>
        <w:ind w:left="142"/>
        <w:rPr>
          <w:rFonts w:ascii="Arial" w:hAnsi="Arial" w:cs="Arial"/>
          <w:sz w:val="24"/>
        </w:rPr>
      </w:pPr>
    </w:p>
    <w:p w:rsidR="00791204" w:rsidRPr="005130EB" w:rsidRDefault="00791204" w:rsidP="00791204">
      <w:pPr>
        <w:pStyle w:val="a9"/>
        <w:ind w:left="142"/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>В ходе исследования потребительских предпочтений мы узнали следующее:</w:t>
      </w:r>
    </w:p>
    <w:p w:rsidR="00791204" w:rsidRPr="005130EB" w:rsidRDefault="00791204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 xml:space="preserve">В Казахстане имеется в общей сложности 7,9 </w:t>
      </w:r>
      <w:proofErr w:type="gramStart"/>
      <w:r w:rsidRPr="005130EB">
        <w:rPr>
          <w:rFonts w:ascii="Arial" w:hAnsi="Arial" w:cs="Arial"/>
          <w:sz w:val="24"/>
        </w:rPr>
        <w:t>млн</w:t>
      </w:r>
      <w:proofErr w:type="gramEnd"/>
      <w:r w:rsidRPr="005130EB">
        <w:rPr>
          <w:rFonts w:ascii="Arial" w:hAnsi="Arial" w:cs="Arial"/>
          <w:sz w:val="24"/>
        </w:rPr>
        <w:t xml:space="preserve"> м</w:t>
      </w:r>
      <w:r w:rsidRPr="005130EB">
        <w:rPr>
          <w:rFonts w:ascii="Arial" w:hAnsi="Arial" w:cs="Arial"/>
          <w:sz w:val="24"/>
          <w:vertAlign w:val="superscript"/>
        </w:rPr>
        <w:t>2</w:t>
      </w:r>
      <w:r w:rsidRPr="005130EB">
        <w:rPr>
          <w:rFonts w:ascii="Arial" w:hAnsi="Arial" w:cs="Arial"/>
          <w:sz w:val="24"/>
        </w:rPr>
        <w:t xml:space="preserve"> торговых площадей, расположенных в магазинах и ТРЦ.</w:t>
      </w:r>
    </w:p>
    <w:p w:rsidR="00791204" w:rsidRPr="005130EB" w:rsidRDefault="00791204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 xml:space="preserve">Порядка 20% площадей характеризуются как «современные», которые расположены преимущественно в Алматы (0,8 </w:t>
      </w:r>
      <w:proofErr w:type="gramStart"/>
      <w:r w:rsidRPr="005130EB">
        <w:rPr>
          <w:rFonts w:ascii="Arial" w:hAnsi="Arial" w:cs="Arial"/>
          <w:sz w:val="24"/>
        </w:rPr>
        <w:t>млн</w:t>
      </w:r>
      <w:proofErr w:type="gramEnd"/>
      <w:r w:rsidRPr="005130EB">
        <w:rPr>
          <w:rFonts w:ascii="Arial" w:hAnsi="Arial" w:cs="Arial"/>
          <w:sz w:val="24"/>
        </w:rPr>
        <w:t xml:space="preserve"> м</w:t>
      </w:r>
      <w:r w:rsidRPr="005130EB">
        <w:rPr>
          <w:rFonts w:ascii="Arial" w:hAnsi="Arial" w:cs="Arial"/>
          <w:sz w:val="24"/>
          <w:vertAlign w:val="superscript"/>
        </w:rPr>
        <w:t>2</w:t>
      </w:r>
      <w:r w:rsidRPr="005130EB">
        <w:rPr>
          <w:rFonts w:ascii="Arial" w:hAnsi="Arial" w:cs="Arial"/>
          <w:sz w:val="24"/>
        </w:rPr>
        <w:t>) и Астане (0,4 млн м</w:t>
      </w:r>
      <w:r w:rsidRPr="005130EB">
        <w:rPr>
          <w:rFonts w:ascii="Arial" w:hAnsi="Arial" w:cs="Arial"/>
          <w:sz w:val="24"/>
          <w:vertAlign w:val="superscript"/>
        </w:rPr>
        <w:t>2</w:t>
      </w:r>
      <w:r w:rsidRPr="005130EB">
        <w:rPr>
          <w:rFonts w:ascii="Arial" w:hAnsi="Arial" w:cs="Arial"/>
          <w:sz w:val="24"/>
        </w:rPr>
        <w:t>).</w:t>
      </w:r>
    </w:p>
    <w:p w:rsidR="00791204" w:rsidRPr="005130EB" w:rsidRDefault="00791204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>По итогам 2021 года розничный товарооборот в Алматы вырос на 20,7% в денежном и на 13,5% в натуральном выражении.</w:t>
      </w:r>
    </w:p>
    <w:p w:rsidR="00791204" w:rsidRPr="005130EB" w:rsidRDefault="00791204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>В 2021 году численность населения г. Алматы превысила 2 млн. жителей, а его доля в экономике Казахстана составила примерно 18,2%.</w:t>
      </w:r>
    </w:p>
    <w:p w:rsidR="00791204" w:rsidRPr="005130EB" w:rsidRDefault="00791204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 xml:space="preserve">В секторе FMCG, а также в определенной степени в сегменте </w:t>
      </w:r>
      <w:proofErr w:type="spellStart"/>
      <w:r w:rsidRPr="005130EB">
        <w:rPr>
          <w:rFonts w:ascii="Arial" w:hAnsi="Arial" w:cs="Arial"/>
          <w:sz w:val="24"/>
        </w:rPr>
        <w:t>non-food</w:t>
      </w:r>
      <w:proofErr w:type="spellEnd"/>
      <w:r w:rsidRPr="005130EB">
        <w:rPr>
          <w:rFonts w:ascii="Arial" w:hAnsi="Arial" w:cs="Arial"/>
          <w:sz w:val="24"/>
        </w:rPr>
        <w:t xml:space="preserve"> </w:t>
      </w:r>
      <w:proofErr w:type="spellStart"/>
      <w:r w:rsidRPr="005130EB">
        <w:rPr>
          <w:rFonts w:ascii="Arial" w:hAnsi="Arial" w:cs="Arial"/>
          <w:sz w:val="24"/>
        </w:rPr>
        <w:t>retail</w:t>
      </w:r>
      <w:proofErr w:type="spellEnd"/>
      <w:r w:rsidRPr="005130EB">
        <w:rPr>
          <w:rFonts w:ascii="Arial" w:hAnsi="Arial" w:cs="Arial"/>
          <w:sz w:val="24"/>
        </w:rPr>
        <w:t xml:space="preserve"> покупатели стали гораздо более активно реагировать на проведение рекламных и маркетинговых мероприятий.</w:t>
      </w:r>
    </w:p>
    <w:p w:rsidR="00791204" w:rsidRPr="005130EB" w:rsidRDefault="00791204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>Карантинные ограничения 2020 года положительно отразились на показателях рождаемости.</w:t>
      </w:r>
    </w:p>
    <w:p w:rsidR="00791204" w:rsidRPr="005130EB" w:rsidRDefault="00791204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>В 2021 году 75% потребителей экономили деньги преимущественно на развлечениях вне дома и новой одежде.</w:t>
      </w:r>
    </w:p>
    <w:p w:rsidR="00791204" w:rsidRPr="005130EB" w:rsidRDefault="00791204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 xml:space="preserve">Ключевой фактов выбора в сфере </w:t>
      </w:r>
      <w:r w:rsidRPr="005130EB">
        <w:rPr>
          <w:rFonts w:ascii="Arial" w:hAnsi="Arial" w:cs="Arial"/>
          <w:sz w:val="24"/>
          <w:lang w:val="en-US"/>
        </w:rPr>
        <w:t>FMCG</w:t>
      </w:r>
      <w:r w:rsidRPr="005130EB">
        <w:rPr>
          <w:rFonts w:ascii="Arial" w:hAnsi="Arial" w:cs="Arial"/>
          <w:sz w:val="24"/>
        </w:rPr>
        <w:t xml:space="preserve"> в 2021 году – степень новизны товара (</w:t>
      </w:r>
      <w:r w:rsidRPr="005130EB">
        <w:rPr>
          <w:rFonts w:ascii="Arial" w:hAnsi="Arial" w:cs="Arial"/>
          <w:sz w:val="24"/>
          <w:lang w:val="en-US"/>
        </w:rPr>
        <w:t>Hottest</w:t>
      </w:r>
      <w:r w:rsidRPr="005130EB">
        <w:rPr>
          <w:rFonts w:ascii="Arial" w:hAnsi="Arial" w:cs="Arial"/>
          <w:sz w:val="24"/>
        </w:rPr>
        <w:t>) и развлечения (</w:t>
      </w:r>
      <w:r w:rsidRPr="005130EB">
        <w:rPr>
          <w:rFonts w:ascii="Arial" w:hAnsi="Arial" w:cs="Arial"/>
          <w:sz w:val="24"/>
          <w:lang w:val="en-US"/>
        </w:rPr>
        <w:t>Entertainment</w:t>
      </w:r>
      <w:r w:rsidRPr="005130EB">
        <w:rPr>
          <w:rFonts w:ascii="Arial" w:hAnsi="Arial" w:cs="Arial"/>
          <w:sz w:val="24"/>
        </w:rPr>
        <w:t>).</w:t>
      </w:r>
    </w:p>
    <w:p w:rsidR="00791204" w:rsidRPr="005130EB" w:rsidRDefault="00791204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 xml:space="preserve">В настоящее время средний возраст </w:t>
      </w:r>
      <w:proofErr w:type="spellStart"/>
      <w:r w:rsidRPr="005130EB">
        <w:rPr>
          <w:rFonts w:ascii="Arial" w:hAnsi="Arial" w:cs="Arial"/>
          <w:sz w:val="24"/>
        </w:rPr>
        <w:t>алматинца</w:t>
      </w:r>
      <w:proofErr w:type="spellEnd"/>
      <w:r w:rsidRPr="005130EB">
        <w:rPr>
          <w:rFonts w:ascii="Arial" w:hAnsi="Arial" w:cs="Arial"/>
          <w:sz w:val="24"/>
        </w:rPr>
        <w:t xml:space="preserve"> составляет 33 года, а возраст 60% жителей города в конце 2021 года не превышал 35 лет.</w:t>
      </w:r>
    </w:p>
    <w:p w:rsidR="00791204" w:rsidRPr="005130EB" w:rsidRDefault="00791204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 xml:space="preserve">В среднем на развлекательные площади в </w:t>
      </w:r>
      <w:proofErr w:type="gramStart"/>
      <w:r w:rsidRPr="005130EB">
        <w:rPr>
          <w:rFonts w:ascii="Arial" w:hAnsi="Arial" w:cs="Arial"/>
          <w:sz w:val="24"/>
        </w:rPr>
        <w:t>казахстанских</w:t>
      </w:r>
      <w:proofErr w:type="gramEnd"/>
      <w:r w:rsidRPr="005130EB">
        <w:rPr>
          <w:rFonts w:ascii="Arial" w:hAnsi="Arial" w:cs="Arial"/>
          <w:sz w:val="24"/>
        </w:rPr>
        <w:t xml:space="preserve"> ТРЦ приходится 16–20%, а на зону общественного питания – 8–9% от общей арендуемой площади.</w:t>
      </w:r>
    </w:p>
    <w:p w:rsidR="00791204" w:rsidRPr="005130EB" w:rsidRDefault="00791204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>64% респондентов отметили ТРЦ как идеальный вариант для шоппинга и развлечений со средней продолжительностью 2,7 часа.</w:t>
      </w:r>
    </w:p>
    <w:p w:rsidR="00791204" w:rsidRPr="005130EB" w:rsidRDefault="00791204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>59% респондентов отметили, что положительно воспринимают факт перехода многими ведущими национальными ТРЦ к концепции «стирания границ», предполагающей отказ от четкого зонирования торгового пространства.</w:t>
      </w:r>
    </w:p>
    <w:p w:rsidR="00791204" w:rsidRPr="005130EB" w:rsidRDefault="00791204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>Подавляющее большинство респондентов (более 97%) отметили, что воспринимают более мелкие магазины формата «У дома» здоровой альтернативой большим гипермаркетам в будние дни.</w:t>
      </w:r>
    </w:p>
    <w:p w:rsidR="00791204" w:rsidRPr="005130EB" w:rsidRDefault="00791204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>Конкурентный анализ показал, что «</w:t>
      </w:r>
      <w:proofErr w:type="spellStart"/>
      <w:r w:rsidRPr="005130EB">
        <w:rPr>
          <w:rFonts w:ascii="Arial" w:hAnsi="Arial" w:cs="Arial"/>
          <w:sz w:val="24"/>
        </w:rPr>
        <w:t>трафикообразующая</w:t>
      </w:r>
      <w:proofErr w:type="spellEnd"/>
      <w:r w:rsidRPr="005130EB">
        <w:rPr>
          <w:rFonts w:ascii="Arial" w:hAnsi="Arial" w:cs="Arial"/>
          <w:sz w:val="24"/>
        </w:rPr>
        <w:t>» продуктовая корзина магазина формата «У дома» на 91% связана с продуктами питания и бытовой химией быстрой оборачиваемости.</w:t>
      </w:r>
    </w:p>
    <w:p w:rsidR="00791204" w:rsidRDefault="00791204" w:rsidP="00791204">
      <w:pPr>
        <w:pStyle w:val="a9"/>
        <w:numPr>
          <w:ilvl w:val="0"/>
          <w:numId w:val="36"/>
        </w:numPr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>Анализ поведения потребителей показал, что если цена «</w:t>
      </w:r>
      <w:proofErr w:type="spellStart"/>
      <w:r w:rsidRPr="005130EB">
        <w:rPr>
          <w:rFonts w:ascii="Arial" w:hAnsi="Arial" w:cs="Arial"/>
          <w:sz w:val="24"/>
        </w:rPr>
        <w:t>трафикообразующей</w:t>
      </w:r>
      <w:proofErr w:type="spellEnd"/>
      <w:r w:rsidRPr="005130EB">
        <w:rPr>
          <w:rFonts w:ascii="Arial" w:hAnsi="Arial" w:cs="Arial"/>
          <w:sz w:val="24"/>
        </w:rPr>
        <w:t>» продуктовой корзины для клиента является дешевой и доступной, то и весь остальной ассортимент будет с вероятностью 82% восприниматься также как дешевый и доступный.</w:t>
      </w:r>
    </w:p>
    <w:p w:rsidR="005130EB" w:rsidRDefault="005130EB" w:rsidP="005130EB">
      <w:pPr>
        <w:pStyle w:val="a9"/>
        <w:rPr>
          <w:rFonts w:ascii="Arial" w:hAnsi="Arial" w:cs="Arial"/>
          <w:sz w:val="24"/>
        </w:rPr>
      </w:pPr>
    </w:p>
    <w:p w:rsidR="005130EB" w:rsidRDefault="005130EB" w:rsidP="005130EB">
      <w:pPr>
        <w:pStyle w:val="a9"/>
        <w:rPr>
          <w:rFonts w:ascii="Arial" w:hAnsi="Arial" w:cs="Arial"/>
          <w:sz w:val="24"/>
        </w:rPr>
      </w:pPr>
    </w:p>
    <w:p w:rsidR="005130EB" w:rsidRDefault="005130EB" w:rsidP="005130EB">
      <w:pPr>
        <w:pStyle w:val="a9"/>
        <w:rPr>
          <w:rFonts w:ascii="Arial" w:hAnsi="Arial" w:cs="Arial"/>
          <w:sz w:val="24"/>
        </w:rPr>
      </w:pPr>
    </w:p>
    <w:p w:rsidR="005130EB" w:rsidRDefault="005130EB" w:rsidP="005130EB">
      <w:pPr>
        <w:pStyle w:val="a9"/>
        <w:rPr>
          <w:rFonts w:ascii="Arial" w:hAnsi="Arial" w:cs="Arial"/>
          <w:sz w:val="24"/>
        </w:rPr>
      </w:pPr>
    </w:p>
    <w:p w:rsidR="005130EB" w:rsidRDefault="005130EB" w:rsidP="005130EB">
      <w:pPr>
        <w:pStyle w:val="a9"/>
        <w:rPr>
          <w:rFonts w:ascii="Arial" w:hAnsi="Arial" w:cs="Arial"/>
          <w:sz w:val="24"/>
        </w:rPr>
      </w:pPr>
    </w:p>
    <w:p w:rsidR="005130EB" w:rsidRPr="005130EB" w:rsidRDefault="005130EB" w:rsidP="005130EB">
      <w:pPr>
        <w:pStyle w:val="a9"/>
        <w:rPr>
          <w:rFonts w:ascii="Arial" w:hAnsi="Arial" w:cs="Arial"/>
          <w:sz w:val="24"/>
        </w:rPr>
      </w:pPr>
      <w:bookmarkStart w:id="0" w:name="_GoBack"/>
      <w:bookmarkEnd w:id="0"/>
    </w:p>
    <w:p w:rsidR="00791204" w:rsidRPr="005130EB" w:rsidRDefault="005130EB" w:rsidP="00791204">
      <w:pPr>
        <w:pStyle w:val="a9"/>
        <w:shd w:val="clear" w:color="auto" w:fill="F2DBDB" w:themeFill="accent2" w:themeFillTint="33"/>
        <w:ind w:left="360" w:hanging="218"/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lastRenderedPageBreak/>
        <w:t>Задание 2</w:t>
      </w:r>
      <w:r w:rsidR="00791204" w:rsidRPr="005130EB">
        <w:rPr>
          <w:rFonts w:ascii="Arial" w:hAnsi="Arial" w:cs="Arial"/>
          <w:sz w:val="24"/>
        </w:rPr>
        <w:t xml:space="preserve"> «Фреймворк» </w:t>
      </w:r>
    </w:p>
    <w:p w:rsidR="00791204" w:rsidRPr="005130EB" w:rsidRDefault="00791204" w:rsidP="00791204">
      <w:pPr>
        <w:pStyle w:val="a9"/>
        <w:ind w:left="142"/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  <w:lang w:val="kk-KZ"/>
        </w:rPr>
        <w:t>Данное задание направлено на развитие одного из базовых компетенций специалиста в области маркетинговой аналитики</w:t>
      </w:r>
      <w:r w:rsidRPr="005130EB">
        <w:rPr>
          <w:rFonts w:ascii="Arial" w:hAnsi="Arial" w:cs="Arial"/>
          <w:sz w:val="24"/>
        </w:rPr>
        <w:t>: разложение целого на части, работа внутри мыслительных моделей (</w:t>
      </w:r>
      <w:proofErr w:type="spellStart"/>
      <w:r w:rsidRPr="005130EB">
        <w:rPr>
          <w:rFonts w:ascii="Arial" w:hAnsi="Arial" w:cs="Arial"/>
          <w:sz w:val="24"/>
        </w:rPr>
        <w:t>фреймворков</w:t>
      </w:r>
      <w:proofErr w:type="spellEnd"/>
      <w:r w:rsidRPr="005130EB">
        <w:rPr>
          <w:rFonts w:ascii="Arial" w:hAnsi="Arial" w:cs="Arial"/>
          <w:sz w:val="24"/>
        </w:rPr>
        <w:t>).</w:t>
      </w:r>
    </w:p>
    <w:p w:rsidR="00791204" w:rsidRPr="005130EB" w:rsidRDefault="00791204" w:rsidP="00791204">
      <w:pPr>
        <w:pStyle w:val="a9"/>
        <w:ind w:left="142"/>
        <w:rPr>
          <w:rFonts w:ascii="Arial" w:hAnsi="Arial" w:cs="Arial"/>
          <w:sz w:val="24"/>
        </w:rPr>
      </w:pPr>
    </w:p>
    <w:p w:rsidR="00791204" w:rsidRPr="005130EB" w:rsidRDefault="00791204" w:rsidP="00791204">
      <w:pPr>
        <w:pStyle w:val="a9"/>
        <w:ind w:left="142"/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>Алгоритм выполнения:</w:t>
      </w:r>
    </w:p>
    <w:p w:rsidR="00791204" w:rsidRPr="005130EB" w:rsidRDefault="00791204" w:rsidP="00791204">
      <w:pPr>
        <w:pStyle w:val="a9"/>
        <w:numPr>
          <w:ilvl w:val="0"/>
          <w:numId w:val="22"/>
        </w:numPr>
        <w:tabs>
          <w:tab w:val="left" w:pos="1134"/>
        </w:tabs>
        <w:ind w:left="1134" w:hanging="425"/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>Выберите любое предприятие/продукт/бренд</w:t>
      </w:r>
    </w:p>
    <w:p w:rsidR="00791204" w:rsidRPr="005130EB" w:rsidRDefault="00791204" w:rsidP="00791204">
      <w:pPr>
        <w:pStyle w:val="a9"/>
        <w:numPr>
          <w:ilvl w:val="0"/>
          <w:numId w:val="22"/>
        </w:numPr>
        <w:tabs>
          <w:tab w:val="left" w:pos="1134"/>
        </w:tabs>
        <w:ind w:left="1134" w:hanging="425"/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>Начните поиск информации через любые вторичные источники</w:t>
      </w:r>
    </w:p>
    <w:p w:rsidR="00791204" w:rsidRPr="005130EB" w:rsidRDefault="00791204" w:rsidP="00791204">
      <w:pPr>
        <w:pStyle w:val="a9"/>
        <w:numPr>
          <w:ilvl w:val="0"/>
          <w:numId w:val="22"/>
        </w:numPr>
        <w:tabs>
          <w:tab w:val="left" w:pos="1134"/>
        </w:tabs>
        <w:ind w:left="1134" w:hanging="425"/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 xml:space="preserve">Распределяйте получаемую информацию и группируйте ее по предметным полям </w:t>
      </w:r>
      <w:proofErr w:type="spellStart"/>
      <w:r w:rsidRPr="005130EB">
        <w:rPr>
          <w:rFonts w:ascii="Arial" w:hAnsi="Arial" w:cs="Arial"/>
          <w:sz w:val="24"/>
        </w:rPr>
        <w:t>фреймворка</w:t>
      </w:r>
      <w:proofErr w:type="spellEnd"/>
    </w:p>
    <w:p w:rsidR="00791204" w:rsidRPr="005130EB" w:rsidRDefault="00791204" w:rsidP="00791204">
      <w:pPr>
        <w:pStyle w:val="a9"/>
        <w:numPr>
          <w:ilvl w:val="0"/>
          <w:numId w:val="22"/>
        </w:numPr>
        <w:tabs>
          <w:tab w:val="left" w:pos="1134"/>
        </w:tabs>
        <w:ind w:left="1134" w:hanging="425"/>
        <w:rPr>
          <w:rFonts w:ascii="Arial" w:hAnsi="Arial" w:cs="Arial"/>
          <w:sz w:val="24"/>
        </w:rPr>
      </w:pPr>
      <w:r w:rsidRPr="005130EB">
        <w:rPr>
          <w:rFonts w:ascii="Arial" w:hAnsi="Arial" w:cs="Arial"/>
          <w:sz w:val="24"/>
        </w:rPr>
        <w:t xml:space="preserve">Сформулируйте выводы о том, каким образом функционирует выбранный объект в каждом из частей </w:t>
      </w:r>
      <w:proofErr w:type="spellStart"/>
      <w:r w:rsidRPr="005130EB">
        <w:rPr>
          <w:rFonts w:ascii="Arial" w:hAnsi="Arial" w:cs="Arial"/>
          <w:sz w:val="24"/>
        </w:rPr>
        <w:t>фреймворка</w:t>
      </w:r>
      <w:proofErr w:type="spellEnd"/>
      <w:r w:rsidRPr="005130EB">
        <w:rPr>
          <w:rFonts w:ascii="Arial" w:hAnsi="Arial" w:cs="Arial"/>
          <w:sz w:val="24"/>
        </w:rPr>
        <w:t>.</w:t>
      </w:r>
    </w:p>
    <w:p w:rsidR="00791204" w:rsidRPr="005130EB" w:rsidRDefault="00791204" w:rsidP="00791204">
      <w:pPr>
        <w:pStyle w:val="a9"/>
        <w:ind w:left="142"/>
        <w:rPr>
          <w:rFonts w:ascii="Arial" w:hAnsi="Arial" w:cs="Arial"/>
          <w:sz w:val="24"/>
        </w:rPr>
      </w:pPr>
    </w:p>
    <w:p w:rsidR="00791204" w:rsidRPr="005130EB" w:rsidRDefault="00791204" w:rsidP="00791204">
      <w:pPr>
        <w:pStyle w:val="a9"/>
        <w:ind w:left="142"/>
        <w:rPr>
          <w:rFonts w:ascii="Arial" w:hAnsi="Arial" w:cs="Arial"/>
          <w:i/>
        </w:rPr>
      </w:pPr>
      <w:r w:rsidRPr="005130EB">
        <w:rPr>
          <w:rFonts w:ascii="Arial" w:hAnsi="Arial" w:cs="Arial"/>
          <w:i/>
        </w:rPr>
        <w:t xml:space="preserve">*Для данного варианта выбран </w:t>
      </w:r>
      <w:proofErr w:type="spellStart"/>
      <w:r w:rsidRPr="005130EB">
        <w:rPr>
          <w:rFonts w:ascii="Arial" w:hAnsi="Arial" w:cs="Arial"/>
          <w:i/>
        </w:rPr>
        <w:t>фреймворк</w:t>
      </w:r>
      <w:proofErr w:type="spellEnd"/>
      <w:r w:rsidRPr="005130EB">
        <w:rPr>
          <w:rFonts w:ascii="Arial" w:hAnsi="Arial" w:cs="Arial"/>
          <w:i/>
        </w:rPr>
        <w:t xml:space="preserve"> «Комплекс маркетинга 5</w:t>
      </w:r>
      <w:r w:rsidRPr="005130EB">
        <w:rPr>
          <w:rFonts w:ascii="Arial" w:hAnsi="Arial" w:cs="Arial"/>
          <w:i/>
          <w:lang w:val="en-US"/>
        </w:rPr>
        <w:t>P</w:t>
      </w:r>
      <w:r w:rsidRPr="005130EB">
        <w:rPr>
          <w:rFonts w:ascii="Arial" w:hAnsi="Arial" w:cs="Arial"/>
          <w:i/>
        </w:rPr>
        <w:t>»</w:t>
      </w:r>
    </w:p>
    <w:p w:rsidR="00791204" w:rsidRPr="005130EB" w:rsidRDefault="00791204" w:rsidP="00791204">
      <w:pPr>
        <w:pStyle w:val="a9"/>
        <w:ind w:left="142"/>
        <w:rPr>
          <w:rFonts w:ascii="Arial" w:hAnsi="Arial" w:cs="Arial"/>
          <w:i/>
        </w:rPr>
      </w:pPr>
      <w:r w:rsidRPr="005130EB">
        <w:rPr>
          <w:rFonts w:ascii="Arial" w:hAnsi="Arial" w:cs="Arial"/>
          <w:i/>
        </w:rPr>
        <w:t>**Ориентируйтесь на вспомогательные вопросы</w:t>
      </w:r>
    </w:p>
    <w:p w:rsidR="00791204" w:rsidRPr="005130EB" w:rsidRDefault="00791204" w:rsidP="00791204">
      <w:pPr>
        <w:pStyle w:val="a9"/>
        <w:ind w:left="142"/>
        <w:rPr>
          <w:rFonts w:ascii="Arial" w:hAnsi="Arial" w:cs="Arial"/>
          <w:sz w:val="24"/>
        </w:rPr>
      </w:pPr>
    </w:p>
    <w:tbl>
      <w:tblPr>
        <w:tblStyle w:val="ac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1985"/>
        <w:gridCol w:w="2126"/>
        <w:gridCol w:w="1843"/>
        <w:gridCol w:w="1559"/>
        <w:gridCol w:w="1701"/>
      </w:tblGrid>
      <w:tr w:rsidR="00791204" w:rsidRPr="005130EB" w:rsidTr="0056516D">
        <w:tc>
          <w:tcPr>
            <w:tcW w:w="1985" w:type="dxa"/>
          </w:tcPr>
          <w:p w:rsidR="00791204" w:rsidRPr="005130EB" w:rsidRDefault="00791204" w:rsidP="0056516D">
            <w:pPr>
              <w:pStyle w:val="a9"/>
              <w:ind w:left="142"/>
              <w:jc w:val="center"/>
              <w:rPr>
                <w:rFonts w:ascii="Arial" w:hAnsi="Arial" w:cs="Arial"/>
                <w:i/>
                <w:sz w:val="18"/>
                <w:lang w:val="en-US"/>
              </w:rPr>
            </w:pPr>
            <w:r w:rsidRPr="005130EB">
              <w:rPr>
                <w:rFonts w:ascii="Arial" w:hAnsi="Arial" w:cs="Arial"/>
                <w:i/>
                <w:sz w:val="18"/>
                <w:shd w:val="clear" w:color="auto" w:fill="000000" w:themeFill="text1"/>
                <w:lang w:val="en-US"/>
              </w:rPr>
              <w:t>Product</w:t>
            </w:r>
          </w:p>
          <w:p w:rsidR="00791204" w:rsidRPr="005130EB" w:rsidRDefault="00791204" w:rsidP="0056516D">
            <w:pPr>
              <w:pStyle w:val="a9"/>
              <w:ind w:left="142"/>
              <w:jc w:val="center"/>
              <w:rPr>
                <w:rFonts w:ascii="Arial" w:hAnsi="Arial" w:cs="Arial"/>
                <w:sz w:val="24"/>
              </w:rPr>
            </w:pPr>
            <w:r w:rsidRPr="005130EB">
              <w:rPr>
                <w:rFonts w:ascii="Arial" w:hAnsi="Arial" w:cs="Arial"/>
                <w:sz w:val="20"/>
              </w:rPr>
              <w:t>Продукт /Бренд</w:t>
            </w:r>
          </w:p>
        </w:tc>
        <w:tc>
          <w:tcPr>
            <w:tcW w:w="2126" w:type="dxa"/>
          </w:tcPr>
          <w:p w:rsidR="00791204" w:rsidRPr="005130EB" w:rsidRDefault="00791204" w:rsidP="0056516D">
            <w:pPr>
              <w:pStyle w:val="a9"/>
              <w:ind w:left="142"/>
              <w:jc w:val="center"/>
              <w:rPr>
                <w:rFonts w:ascii="Arial" w:hAnsi="Arial" w:cs="Arial"/>
                <w:i/>
                <w:sz w:val="18"/>
                <w:lang w:val="en-US"/>
              </w:rPr>
            </w:pPr>
            <w:r w:rsidRPr="005130EB">
              <w:rPr>
                <w:rFonts w:ascii="Arial" w:hAnsi="Arial" w:cs="Arial"/>
                <w:i/>
                <w:sz w:val="18"/>
                <w:shd w:val="clear" w:color="auto" w:fill="000000" w:themeFill="text1"/>
                <w:lang w:val="en-US"/>
              </w:rPr>
              <w:t>Price</w:t>
            </w:r>
          </w:p>
          <w:p w:rsidR="00791204" w:rsidRPr="005130EB" w:rsidRDefault="00791204" w:rsidP="0056516D">
            <w:pPr>
              <w:pStyle w:val="a9"/>
              <w:ind w:left="142"/>
              <w:jc w:val="center"/>
              <w:rPr>
                <w:rFonts w:ascii="Arial" w:hAnsi="Arial" w:cs="Arial"/>
                <w:sz w:val="24"/>
              </w:rPr>
            </w:pPr>
            <w:r w:rsidRPr="005130EB">
              <w:rPr>
                <w:rFonts w:ascii="Arial" w:hAnsi="Arial" w:cs="Arial"/>
                <w:sz w:val="20"/>
              </w:rPr>
              <w:t>Ценообразование</w:t>
            </w:r>
          </w:p>
        </w:tc>
        <w:tc>
          <w:tcPr>
            <w:tcW w:w="1843" w:type="dxa"/>
          </w:tcPr>
          <w:p w:rsidR="00791204" w:rsidRPr="005130EB" w:rsidRDefault="00791204" w:rsidP="0056516D">
            <w:pPr>
              <w:pStyle w:val="a9"/>
              <w:ind w:left="142"/>
              <w:jc w:val="center"/>
              <w:rPr>
                <w:rFonts w:ascii="Arial" w:hAnsi="Arial" w:cs="Arial"/>
                <w:i/>
                <w:sz w:val="18"/>
              </w:rPr>
            </w:pPr>
            <w:r w:rsidRPr="005130EB">
              <w:rPr>
                <w:rFonts w:ascii="Arial" w:hAnsi="Arial" w:cs="Arial"/>
                <w:i/>
                <w:sz w:val="18"/>
                <w:shd w:val="clear" w:color="auto" w:fill="000000" w:themeFill="text1"/>
                <w:lang w:val="en-US"/>
              </w:rPr>
              <w:t>Place</w:t>
            </w:r>
          </w:p>
          <w:p w:rsidR="00791204" w:rsidRPr="005130EB" w:rsidRDefault="00791204" w:rsidP="0056516D">
            <w:pPr>
              <w:pStyle w:val="a9"/>
              <w:ind w:left="142"/>
              <w:jc w:val="center"/>
              <w:rPr>
                <w:rFonts w:ascii="Arial" w:hAnsi="Arial" w:cs="Arial"/>
                <w:sz w:val="24"/>
              </w:rPr>
            </w:pPr>
            <w:r w:rsidRPr="005130EB">
              <w:rPr>
                <w:rFonts w:ascii="Arial" w:hAnsi="Arial" w:cs="Arial"/>
                <w:sz w:val="20"/>
              </w:rPr>
              <w:t>Каналы и точки продаж</w:t>
            </w:r>
          </w:p>
        </w:tc>
        <w:tc>
          <w:tcPr>
            <w:tcW w:w="1559" w:type="dxa"/>
          </w:tcPr>
          <w:p w:rsidR="00791204" w:rsidRPr="005130EB" w:rsidRDefault="00791204" w:rsidP="0056516D">
            <w:pPr>
              <w:pStyle w:val="a9"/>
              <w:ind w:left="142"/>
              <w:jc w:val="center"/>
              <w:rPr>
                <w:rFonts w:ascii="Arial" w:hAnsi="Arial" w:cs="Arial"/>
                <w:i/>
                <w:sz w:val="18"/>
                <w:lang w:val="en-US"/>
              </w:rPr>
            </w:pPr>
            <w:r w:rsidRPr="005130EB">
              <w:rPr>
                <w:rFonts w:ascii="Arial" w:hAnsi="Arial" w:cs="Arial"/>
                <w:i/>
                <w:sz w:val="18"/>
                <w:shd w:val="clear" w:color="auto" w:fill="000000" w:themeFill="text1"/>
                <w:lang w:val="en-US"/>
              </w:rPr>
              <w:t>People</w:t>
            </w:r>
          </w:p>
          <w:p w:rsidR="00791204" w:rsidRPr="005130EB" w:rsidRDefault="00791204" w:rsidP="0056516D">
            <w:pPr>
              <w:pStyle w:val="a9"/>
              <w:ind w:left="142"/>
              <w:jc w:val="center"/>
              <w:rPr>
                <w:rFonts w:ascii="Arial" w:hAnsi="Arial" w:cs="Arial"/>
                <w:sz w:val="24"/>
              </w:rPr>
            </w:pPr>
            <w:r w:rsidRPr="005130EB">
              <w:rPr>
                <w:rFonts w:ascii="Arial" w:hAnsi="Arial" w:cs="Arial"/>
                <w:sz w:val="20"/>
              </w:rPr>
              <w:t>Клиенты</w:t>
            </w:r>
          </w:p>
        </w:tc>
        <w:tc>
          <w:tcPr>
            <w:tcW w:w="1701" w:type="dxa"/>
          </w:tcPr>
          <w:p w:rsidR="00791204" w:rsidRPr="005130EB" w:rsidRDefault="00791204" w:rsidP="0056516D">
            <w:pPr>
              <w:pStyle w:val="a9"/>
              <w:ind w:left="142"/>
              <w:jc w:val="center"/>
              <w:rPr>
                <w:rFonts w:ascii="Arial" w:hAnsi="Arial" w:cs="Arial"/>
                <w:i/>
                <w:sz w:val="24"/>
                <w:lang w:val="en-US"/>
              </w:rPr>
            </w:pPr>
            <w:r w:rsidRPr="005130EB">
              <w:rPr>
                <w:rFonts w:ascii="Arial" w:hAnsi="Arial" w:cs="Arial"/>
                <w:i/>
                <w:sz w:val="18"/>
                <w:shd w:val="clear" w:color="auto" w:fill="000000" w:themeFill="text1"/>
                <w:lang w:val="en-US"/>
              </w:rPr>
              <w:t>Promotion</w:t>
            </w:r>
          </w:p>
          <w:p w:rsidR="00791204" w:rsidRPr="005130EB" w:rsidRDefault="00791204" w:rsidP="0056516D">
            <w:pPr>
              <w:pStyle w:val="a9"/>
              <w:ind w:left="142"/>
              <w:jc w:val="center"/>
              <w:rPr>
                <w:rFonts w:ascii="Arial" w:hAnsi="Arial" w:cs="Arial"/>
                <w:sz w:val="24"/>
              </w:rPr>
            </w:pPr>
            <w:r w:rsidRPr="005130EB">
              <w:rPr>
                <w:rFonts w:ascii="Arial" w:hAnsi="Arial" w:cs="Arial"/>
                <w:sz w:val="20"/>
              </w:rPr>
              <w:t>Продвижение</w:t>
            </w:r>
          </w:p>
        </w:tc>
      </w:tr>
      <w:tr w:rsidR="00791204" w:rsidRPr="005130EB" w:rsidTr="0056516D">
        <w:tc>
          <w:tcPr>
            <w:tcW w:w="9214" w:type="dxa"/>
            <w:gridSpan w:val="5"/>
          </w:tcPr>
          <w:p w:rsidR="00791204" w:rsidRPr="005130EB" w:rsidRDefault="00791204" w:rsidP="0056516D">
            <w:pPr>
              <w:pStyle w:val="a9"/>
              <w:ind w:left="142"/>
              <w:jc w:val="center"/>
              <w:rPr>
                <w:rFonts w:ascii="Arial" w:hAnsi="Arial" w:cs="Arial"/>
                <w:b/>
                <w:sz w:val="18"/>
                <w:lang w:val="en-US"/>
              </w:rPr>
            </w:pPr>
            <w:r w:rsidRPr="005130EB">
              <w:rPr>
                <w:rFonts w:ascii="Arial" w:hAnsi="Arial" w:cs="Arial"/>
                <w:b/>
                <w:sz w:val="18"/>
              </w:rPr>
              <w:t>Вспомогательные вопросы</w:t>
            </w:r>
          </w:p>
        </w:tc>
      </w:tr>
      <w:tr w:rsidR="00791204" w:rsidRPr="005130EB" w:rsidTr="0056516D">
        <w:tc>
          <w:tcPr>
            <w:tcW w:w="1985" w:type="dxa"/>
          </w:tcPr>
          <w:p w:rsidR="00791204" w:rsidRPr="005130EB" w:rsidRDefault="00791204" w:rsidP="00791204">
            <w:pPr>
              <w:pStyle w:val="a9"/>
              <w:numPr>
                <w:ilvl w:val="0"/>
                <w:numId w:val="23"/>
              </w:numPr>
              <w:ind w:left="317" w:hanging="283"/>
              <w:rPr>
                <w:rFonts w:ascii="Arial" w:hAnsi="Arial" w:cs="Arial"/>
                <w:sz w:val="16"/>
              </w:rPr>
            </w:pPr>
            <w:r w:rsidRPr="005130EB">
              <w:rPr>
                <w:rFonts w:ascii="Arial" w:hAnsi="Arial" w:cs="Arial"/>
                <w:sz w:val="16"/>
              </w:rPr>
              <w:t>Какой продукт реализует компания (товар/услуга)?</w:t>
            </w:r>
          </w:p>
          <w:p w:rsidR="00791204" w:rsidRPr="005130EB" w:rsidRDefault="00791204" w:rsidP="00791204">
            <w:pPr>
              <w:pStyle w:val="a9"/>
              <w:numPr>
                <w:ilvl w:val="0"/>
                <w:numId w:val="23"/>
              </w:numPr>
              <w:ind w:left="317" w:hanging="283"/>
              <w:rPr>
                <w:rFonts w:ascii="Arial" w:hAnsi="Arial" w:cs="Arial"/>
                <w:sz w:val="16"/>
              </w:rPr>
            </w:pPr>
            <w:r w:rsidRPr="005130EB">
              <w:rPr>
                <w:rFonts w:ascii="Arial" w:hAnsi="Arial" w:cs="Arial"/>
                <w:sz w:val="16"/>
              </w:rPr>
              <w:t>Какие продукты составляют ассортиментную матрицу?</w:t>
            </w:r>
          </w:p>
          <w:p w:rsidR="00791204" w:rsidRPr="005130EB" w:rsidRDefault="00791204" w:rsidP="00791204">
            <w:pPr>
              <w:pStyle w:val="a9"/>
              <w:numPr>
                <w:ilvl w:val="0"/>
                <w:numId w:val="23"/>
              </w:numPr>
              <w:ind w:left="317" w:hanging="283"/>
              <w:rPr>
                <w:rFonts w:ascii="Arial" w:hAnsi="Arial" w:cs="Arial"/>
                <w:sz w:val="16"/>
              </w:rPr>
            </w:pPr>
            <w:r w:rsidRPr="005130EB">
              <w:rPr>
                <w:rFonts w:ascii="Arial" w:hAnsi="Arial" w:cs="Arial"/>
                <w:sz w:val="16"/>
              </w:rPr>
              <w:t>Какой продукт является основным/вспомогательным?</w:t>
            </w:r>
          </w:p>
        </w:tc>
        <w:tc>
          <w:tcPr>
            <w:tcW w:w="2126" w:type="dxa"/>
          </w:tcPr>
          <w:p w:rsidR="00791204" w:rsidRPr="005130EB" w:rsidRDefault="00791204" w:rsidP="00791204">
            <w:pPr>
              <w:pStyle w:val="a9"/>
              <w:numPr>
                <w:ilvl w:val="0"/>
                <w:numId w:val="23"/>
              </w:numPr>
              <w:ind w:left="308" w:hanging="284"/>
              <w:rPr>
                <w:rFonts w:ascii="Arial" w:hAnsi="Arial" w:cs="Arial"/>
                <w:sz w:val="16"/>
              </w:rPr>
            </w:pPr>
            <w:r w:rsidRPr="005130EB">
              <w:rPr>
                <w:rFonts w:ascii="Arial" w:hAnsi="Arial" w:cs="Arial"/>
                <w:sz w:val="16"/>
              </w:rPr>
              <w:t>Какой ценовой политики придерживается компания?</w:t>
            </w:r>
          </w:p>
          <w:p w:rsidR="00791204" w:rsidRPr="005130EB" w:rsidRDefault="00791204" w:rsidP="00791204">
            <w:pPr>
              <w:pStyle w:val="a9"/>
              <w:numPr>
                <w:ilvl w:val="0"/>
                <w:numId w:val="23"/>
              </w:numPr>
              <w:ind w:left="308" w:hanging="284"/>
              <w:rPr>
                <w:rFonts w:ascii="Arial" w:hAnsi="Arial" w:cs="Arial"/>
                <w:sz w:val="16"/>
              </w:rPr>
            </w:pPr>
            <w:r w:rsidRPr="005130EB">
              <w:rPr>
                <w:rFonts w:ascii="Arial" w:hAnsi="Arial" w:cs="Arial"/>
                <w:sz w:val="16"/>
              </w:rPr>
              <w:t>Имеется ли дифференциация в плане цен (дешевые/элитные линейки товаров)?</w:t>
            </w:r>
          </w:p>
          <w:p w:rsidR="00791204" w:rsidRPr="005130EB" w:rsidRDefault="00791204" w:rsidP="00791204">
            <w:pPr>
              <w:pStyle w:val="a9"/>
              <w:numPr>
                <w:ilvl w:val="0"/>
                <w:numId w:val="23"/>
              </w:numPr>
              <w:ind w:left="308" w:hanging="284"/>
              <w:rPr>
                <w:rFonts w:ascii="Arial" w:hAnsi="Arial" w:cs="Arial"/>
                <w:sz w:val="16"/>
              </w:rPr>
            </w:pPr>
            <w:r w:rsidRPr="005130EB">
              <w:rPr>
                <w:rFonts w:ascii="Arial" w:hAnsi="Arial" w:cs="Arial"/>
                <w:sz w:val="16"/>
              </w:rPr>
              <w:t>Какие манипуляции с ценой использует компания?</w:t>
            </w:r>
          </w:p>
        </w:tc>
        <w:tc>
          <w:tcPr>
            <w:tcW w:w="1843" w:type="dxa"/>
          </w:tcPr>
          <w:p w:rsidR="00791204" w:rsidRPr="005130EB" w:rsidRDefault="00791204" w:rsidP="00791204">
            <w:pPr>
              <w:pStyle w:val="a9"/>
              <w:numPr>
                <w:ilvl w:val="0"/>
                <w:numId w:val="23"/>
              </w:numPr>
              <w:ind w:left="323" w:hanging="239"/>
              <w:rPr>
                <w:rFonts w:ascii="Arial" w:hAnsi="Arial" w:cs="Arial"/>
                <w:b/>
                <w:sz w:val="16"/>
              </w:rPr>
            </w:pPr>
            <w:r w:rsidRPr="005130EB">
              <w:rPr>
                <w:rFonts w:ascii="Arial" w:hAnsi="Arial" w:cs="Arial"/>
                <w:sz w:val="16"/>
              </w:rPr>
              <w:t>В каких каналах продаж присутствует компания (онлайн/</w:t>
            </w:r>
            <w:proofErr w:type="spellStart"/>
            <w:r w:rsidRPr="005130EB">
              <w:rPr>
                <w:rFonts w:ascii="Arial" w:hAnsi="Arial" w:cs="Arial"/>
                <w:sz w:val="16"/>
              </w:rPr>
              <w:t>оффлайн</w:t>
            </w:r>
            <w:proofErr w:type="spellEnd"/>
            <w:r w:rsidRPr="005130EB">
              <w:rPr>
                <w:rFonts w:ascii="Arial" w:hAnsi="Arial" w:cs="Arial"/>
                <w:sz w:val="16"/>
              </w:rPr>
              <w:t>)?</w:t>
            </w:r>
          </w:p>
          <w:p w:rsidR="00791204" w:rsidRPr="005130EB" w:rsidRDefault="00791204" w:rsidP="00791204">
            <w:pPr>
              <w:pStyle w:val="a9"/>
              <w:numPr>
                <w:ilvl w:val="0"/>
                <w:numId w:val="23"/>
              </w:numPr>
              <w:ind w:left="323" w:hanging="239"/>
              <w:rPr>
                <w:rFonts w:ascii="Arial" w:hAnsi="Arial" w:cs="Arial"/>
                <w:b/>
                <w:sz w:val="16"/>
              </w:rPr>
            </w:pPr>
            <w:r w:rsidRPr="005130EB">
              <w:rPr>
                <w:rFonts w:ascii="Arial" w:hAnsi="Arial" w:cs="Arial"/>
                <w:sz w:val="16"/>
              </w:rPr>
              <w:t>Каким образом организует работу специалистов по продажам?</w:t>
            </w:r>
          </w:p>
          <w:p w:rsidR="00791204" w:rsidRPr="005130EB" w:rsidRDefault="00791204" w:rsidP="00791204">
            <w:pPr>
              <w:pStyle w:val="a9"/>
              <w:numPr>
                <w:ilvl w:val="0"/>
                <w:numId w:val="23"/>
              </w:numPr>
              <w:ind w:left="323" w:hanging="239"/>
              <w:rPr>
                <w:rFonts w:ascii="Arial" w:hAnsi="Arial" w:cs="Arial"/>
                <w:b/>
                <w:sz w:val="16"/>
              </w:rPr>
            </w:pPr>
            <w:r w:rsidRPr="005130EB">
              <w:rPr>
                <w:rFonts w:ascii="Arial" w:hAnsi="Arial" w:cs="Arial"/>
                <w:sz w:val="16"/>
              </w:rPr>
              <w:t>Как можно охарактеризовать сервисное обслуживание?</w:t>
            </w:r>
          </w:p>
        </w:tc>
        <w:tc>
          <w:tcPr>
            <w:tcW w:w="1559" w:type="dxa"/>
          </w:tcPr>
          <w:p w:rsidR="00791204" w:rsidRPr="005130EB" w:rsidRDefault="00791204" w:rsidP="00791204">
            <w:pPr>
              <w:pStyle w:val="a9"/>
              <w:numPr>
                <w:ilvl w:val="0"/>
                <w:numId w:val="23"/>
              </w:numPr>
              <w:ind w:left="223" w:hanging="166"/>
              <w:rPr>
                <w:rFonts w:ascii="Arial" w:hAnsi="Arial" w:cs="Arial"/>
                <w:sz w:val="16"/>
              </w:rPr>
            </w:pPr>
            <w:r w:rsidRPr="005130EB">
              <w:rPr>
                <w:rFonts w:ascii="Arial" w:hAnsi="Arial" w:cs="Arial"/>
                <w:sz w:val="16"/>
              </w:rPr>
              <w:t>Какая ЦА?</w:t>
            </w:r>
          </w:p>
          <w:p w:rsidR="00791204" w:rsidRPr="005130EB" w:rsidRDefault="00791204" w:rsidP="00791204">
            <w:pPr>
              <w:pStyle w:val="a9"/>
              <w:numPr>
                <w:ilvl w:val="0"/>
                <w:numId w:val="23"/>
              </w:numPr>
              <w:ind w:left="223" w:hanging="166"/>
              <w:rPr>
                <w:rFonts w:ascii="Arial" w:hAnsi="Arial" w:cs="Arial"/>
                <w:sz w:val="16"/>
              </w:rPr>
            </w:pPr>
            <w:r w:rsidRPr="005130EB">
              <w:rPr>
                <w:rFonts w:ascii="Arial" w:hAnsi="Arial" w:cs="Arial"/>
                <w:sz w:val="16"/>
              </w:rPr>
              <w:t>Какие КФУ задействует?</w:t>
            </w:r>
          </w:p>
          <w:p w:rsidR="00791204" w:rsidRPr="005130EB" w:rsidRDefault="00791204" w:rsidP="00791204">
            <w:pPr>
              <w:pStyle w:val="a9"/>
              <w:numPr>
                <w:ilvl w:val="0"/>
                <w:numId w:val="23"/>
              </w:numPr>
              <w:ind w:left="223" w:hanging="166"/>
              <w:rPr>
                <w:rFonts w:ascii="Arial" w:hAnsi="Arial" w:cs="Arial"/>
                <w:sz w:val="16"/>
              </w:rPr>
            </w:pPr>
            <w:r w:rsidRPr="005130EB">
              <w:rPr>
                <w:rFonts w:ascii="Arial" w:hAnsi="Arial" w:cs="Arial"/>
                <w:sz w:val="16"/>
              </w:rPr>
              <w:t>Какие потребности позволяет решать?</w:t>
            </w:r>
          </w:p>
        </w:tc>
        <w:tc>
          <w:tcPr>
            <w:tcW w:w="1701" w:type="dxa"/>
          </w:tcPr>
          <w:p w:rsidR="00791204" w:rsidRPr="005130EB" w:rsidRDefault="00791204" w:rsidP="00791204">
            <w:pPr>
              <w:pStyle w:val="a9"/>
              <w:numPr>
                <w:ilvl w:val="0"/>
                <w:numId w:val="23"/>
              </w:numPr>
              <w:ind w:left="344" w:hanging="284"/>
              <w:rPr>
                <w:rFonts w:ascii="Arial" w:hAnsi="Arial" w:cs="Arial"/>
                <w:b/>
                <w:sz w:val="16"/>
              </w:rPr>
            </w:pPr>
            <w:r w:rsidRPr="005130EB">
              <w:rPr>
                <w:rFonts w:ascii="Arial" w:hAnsi="Arial" w:cs="Arial"/>
                <w:sz w:val="16"/>
              </w:rPr>
              <w:t>Как можно охарактеризовать рекламу в данной организации?</w:t>
            </w:r>
          </w:p>
          <w:p w:rsidR="00791204" w:rsidRPr="005130EB" w:rsidRDefault="00791204" w:rsidP="00791204">
            <w:pPr>
              <w:pStyle w:val="a9"/>
              <w:numPr>
                <w:ilvl w:val="0"/>
                <w:numId w:val="23"/>
              </w:numPr>
              <w:ind w:left="344" w:hanging="284"/>
              <w:rPr>
                <w:rFonts w:ascii="Arial" w:hAnsi="Arial" w:cs="Arial"/>
                <w:b/>
                <w:sz w:val="16"/>
              </w:rPr>
            </w:pPr>
            <w:r w:rsidRPr="005130EB">
              <w:rPr>
                <w:rFonts w:ascii="Arial" w:hAnsi="Arial" w:cs="Arial"/>
                <w:sz w:val="16"/>
              </w:rPr>
              <w:t>Какие типы рекламы использует организация?</w:t>
            </w:r>
          </w:p>
          <w:p w:rsidR="00791204" w:rsidRPr="005130EB" w:rsidRDefault="00791204" w:rsidP="00791204">
            <w:pPr>
              <w:pStyle w:val="a9"/>
              <w:numPr>
                <w:ilvl w:val="0"/>
                <w:numId w:val="23"/>
              </w:numPr>
              <w:ind w:left="344" w:hanging="284"/>
              <w:rPr>
                <w:rFonts w:ascii="Arial" w:hAnsi="Arial" w:cs="Arial"/>
                <w:b/>
                <w:sz w:val="16"/>
              </w:rPr>
            </w:pPr>
            <w:r w:rsidRPr="005130EB">
              <w:rPr>
                <w:rFonts w:ascii="Arial" w:hAnsi="Arial" w:cs="Arial"/>
                <w:sz w:val="16"/>
              </w:rPr>
              <w:t>Что можно сказать об акциях стимулирования сбыта в организации?</w:t>
            </w:r>
          </w:p>
        </w:tc>
      </w:tr>
    </w:tbl>
    <w:p w:rsidR="00791204" w:rsidRPr="005130EB" w:rsidRDefault="00791204" w:rsidP="00791204">
      <w:pPr>
        <w:pStyle w:val="a9"/>
        <w:rPr>
          <w:rFonts w:ascii="Arial" w:hAnsi="Arial" w:cs="Arial"/>
          <w:sz w:val="24"/>
        </w:rPr>
      </w:pPr>
    </w:p>
    <w:sectPr w:rsidR="00791204" w:rsidRPr="005130EB" w:rsidSect="002668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52A" w:rsidRDefault="00F5352A" w:rsidP="00B345FE">
      <w:r>
        <w:separator/>
      </w:r>
    </w:p>
  </w:endnote>
  <w:endnote w:type="continuationSeparator" w:id="0">
    <w:p w:rsidR="00F5352A" w:rsidRDefault="00F5352A" w:rsidP="00B34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Rostelecom Basis Light">
    <w:panose1 w:val="00000000000000000000"/>
    <w:charset w:val="00"/>
    <w:family w:val="swiss"/>
    <w:notTrueType/>
    <w:pitch w:val="variable"/>
    <w:sig w:usb0="00000287" w:usb1="10000001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52A" w:rsidRDefault="00F5352A" w:rsidP="00B345FE">
      <w:r>
        <w:separator/>
      </w:r>
    </w:p>
  </w:footnote>
  <w:footnote w:type="continuationSeparator" w:id="0">
    <w:p w:rsidR="00F5352A" w:rsidRDefault="00F5352A" w:rsidP="00B345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58EA"/>
    <w:multiLevelType w:val="hybridMultilevel"/>
    <w:tmpl w:val="8A4E5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76D2C"/>
    <w:multiLevelType w:val="hybridMultilevel"/>
    <w:tmpl w:val="0A408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87038E"/>
    <w:multiLevelType w:val="hybridMultilevel"/>
    <w:tmpl w:val="3DE02932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28447E"/>
    <w:multiLevelType w:val="hybridMultilevel"/>
    <w:tmpl w:val="C36A65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04719B6"/>
    <w:multiLevelType w:val="hybridMultilevel"/>
    <w:tmpl w:val="15DE35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F325F2"/>
    <w:multiLevelType w:val="hybridMultilevel"/>
    <w:tmpl w:val="5E402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CF7E37"/>
    <w:multiLevelType w:val="hybridMultilevel"/>
    <w:tmpl w:val="F7F4D66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>
    <w:nsid w:val="16D8230B"/>
    <w:multiLevelType w:val="hybridMultilevel"/>
    <w:tmpl w:val="4BF8FF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D1E34B5"/>
    <w:multiLevelType w:val="hybridMultilevel"/>
    <w:tmpl w:val="61185D82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4427CB"/>
    <w:multiLevelType w:val="hybridMultilevel"/>
    <w:tmpl w:val="90F0BD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FB92618"/>
    <w:multiLevelType w:val="hybridMultilevel"/>
    <w:tmpl w:val="411AE0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3134074"/>
    <w:multiLevelType w:val="hybridMultilevel"/>
    <w:tmpl w:val="D4C40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A72858"/>
    <w:multiLevelType w:val="hybridMultilevel"/>
    <w:tmpl w:val="D84A37DA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AC5D6B"/>
    <w:multiLevelType w:val="hybridMultilevel"/>
    <w:tmpl w:val="510480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7E83586"/>
    <w:multiLevelType w:val="hybridMultilevel"/>
    <w:tmpl w:val="24C04AD6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7">
    <w:nsid w:val="28B02C06"/>
    <w:multiLevelType w:val="hybridMultilevel"/>
    <w:tmpl w:val="FFA63D7C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>
    <w:nsid w:val="2A205B6A"/>
    <w:multiLevelType w:val="hybridMultilevel"/>
    <w:tmpl w:val="7744F1B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>
    <w:nsid w:val="2A93025C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AC32FD9"/>
    <w:multiLevelType w:val="hybridMultilevel"/>
    <w:tmpl w:val="CC6A99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DF2604D"/>
    <w:multiLevelType w:val="hybridMultilevel"/>
    <w:tmpl w:val="6934539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2E8E3D4F"/>
    <w:multiLevelType w:val="hybridMultilevel"/>
    <w:tmpl w:val="7DFA4CA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2F877EE7"/>
    <w:multiLevelType w:val="hybridMultilevel"/>
    <w:tmpl w:val="490E0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11825E7"/>
    <w:multiLevelType w:val="hybridMultilevel"/>
    <w:tmpl w:val="8EF0346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319A24C2"/>
    <w:multiLevelType w:val="hybridMultilevel"/>
    <w:tmpl w:val="D08C0C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38CB0380"/>
    <w:multiLevelType w:val="hybridMultilevel"/>
    <w:tmpl w:val="E4F87C40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8F019BC"/>
    <w:multiLevelType w:val="hybridMultilevel"/>
    <w:tmpl w:val="E15AFB8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40D26F94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3E6239"/>
    <w:multiLevelType w:val="hybridMultilevel"/>
    <w:tmpl w:val="CBB6B854"/>
    <w:lvl w:ilvl="0" w:tplc="57420154">
      <w:start w:val="1"/>
      <w:numFmt w:val="bullet"/>
      <w:lvlText w:val="–"/>
      <w:lvlJc w:val="left"/>
      <w:pPr>
        <w:ind w:left="86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0">
    <w:nsid w:val="49626EFD"/>
    <w:multiLevelType w:val="hybridMultilevel"/>
    <w:tmpl w:val="D4C40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4B2DF6"/>
    <w:multiLevelType w:val="hybridMultilevel"/>
    <w:tmpl w:val="06D0C9AE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>
    <w:nsid w:val="502C7BE5"/>
    <w:multiLevelType w:val="hybridMultilevel"/>
    <w:tmpl w:val="93FCCDB4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3">
    <w:nsid w:val="605903E4"/>
    <w:multiLevelType w:val="hybridMultilevel"/>
    <w:tmpl w:val="C756DC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61042C70"/>
    <w:multiLevelType w:val="hybridMultilevel"/>
    <w:tmpl w:val="F8F693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33E73A9"/>
    <w:multiLevelType w:val="hybridMultilevel"/>
    <w:tmpl w:val="B49404AE"/>
    <w:lvl w:ilvl="0" w:tplc="341A4F78">
      <w:start w:val="1"/>
      <w:numFmt w:val="bullet"/>
      <w:lvlText w:val="-"/>
      <w:lvlJc w:val="left"/>
      <w:pPr>
        <w:ind w:left="146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20"/>
  </w:num>
  <w:num w:numId="4">
    <w:abstractNumId w:val="2"/>
  </w:num>
  <w:num w:numId="5">
    <w:abstractNumId w:val="14"/>
  </w:num>
  <w:num w:numId="6">
    <w:abstractNumId w:val="13"/>
  </w:num>
  <w:num w:numId="7">
    <w:abstractNumId w:val="28"/>
  </w:num>
  <w:num w:numId="8">
    <w:abstractNumId w:val="0"/>
  </w:num>
  <w:num w:numId="9">
    <w:abstractNumId w:val="23"/>
  </w:num>
  <w:num w:numId="10">
    <w:abstractNumId w:val="5"/>
  </w:num>
  <w:num w:numId="11">
    <w:abstractNumId w:val="16"/>
  </w:num>
  <w:num w:numId="12">
    <w:abstractNumId w:val="26"/>
  </w:num>
  <w:num w:numId="13">
    <w:abstractNumId w:val="30"/>
  </w:num>
  <w:num w:numId="14">
    <w:abstractNumId w:val="35"/>
  </w:num>
  <w:num w:numId="15">
    <w:abstractNumId w:val="19"/>
  </w:num>
  <w:num w:numId="16">
    <w:abstractNumId w:val="1"/>
  </w:num>
  <w:num w:numId="17">
    <w:abstractNumId w:val="17"/>
  </w:num>
  <w:num w:numId="18">
    <w:abstractNumId w:val="32"/>
  </w:num>
  <w:num w:numId="19">
    <w:abstractNumId w:val="8"/>
  </w:num>
  <w:num w:numId="20">
    <w:abstractNumId w:val="18"/>
  </w:num>
  <w:num w:numId="21">
    <w:abstractNumId w:val="29"/>
  </w:num>
  <w:num w:numId="22">
    <w:abstractNumId w:val="4"/>
  </w:num>
  <w:num w:numId="23">
    <w:abstractNumId w:val="6"/>
  </w:num>
  <w:num w:numId="24">
    <w:abstractNumId w:val="11"/>
  </w:num>
  <w:num w:numId="25">
    <w:abstractNumId w:val="7"/>
  </w:num>
  <w:num w:numId="26">
    <w:abstractNumId w:val="22"/>
  </w:num>
  <w:num w:numId="27">
    <w:abstractNumId w:val="25"/>
  </w:num>
  <w:num w:numId="28">
    <w:abstractNumId w:val="15"/>
  </w:num>
  <w:num w:numId="29">
    <w:abstractNumId w:val="24"/>
  </w:num>
  <w:num w:numId="30">
    <w:abstractNumId w:val="3"/>
  </w:num>
  <w:num w:numId="31">
    <w:abstractNumId w:val="12"/>
  </w:num>
  <w:num w:numId="32">
    <w:abstractNumId w:val="21"/>
  </w:num>
  <w:num w:numId="33">
    <w:abstractNumId w:val="27"/>
  </w:num>
  <w:num w:numId="34">
    <w:abstractNumId w:val="33"/>
  </w:num>
  <w:num w:numId="35">
    <w:abstractNumId w:val="34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0D265A"/>
    <w:rsid w:val="002668BF"/>
    <w:rsid w:val="00301FA1"/>
    <w:rsid w:val="003862F7"/>
    <w:rsid w:val="0047543A"/>
    <w:rsid w:val="00490E11"/>
    <w:rsid w:val="004961B6"/>
    <w:rsid w:val="004A04DE"/>
    <w:rsid w:val="004D5301"/>
    <w:rsid w:val="005130EB"/>
    <w:rsid w:val="005E5723"/>
    <w:rsid w:val="00667B7D"/>
    <w:rsid w:val="006A4A3E"/>
    <w:rsid w:val="0071501A"/>
    <w:rsid w:val="00766D73"/>
    <w:rsid w:val="00791204"/>
    <w:rsid w:val="007A1D75"/>
    <w:rsid w:val="007B6F9A"/>
    <w:rsid w:val="007E5957"/>
    <w:rsid w:val="0088155F"/>
    <w:rsid w:val="008B417D"/>
    <w:rsid w:val="00A02132"/>
    <w:rsid w:val="00A02639"/>
    <w:rsid w:val="00A12538"/>
    <w:rsid w:val="00B27D1B"/>
    <w:rsid w:val="00B345FE"/>
    <w:rsid w:val="00B40DD8"/>
    <w:rsid w:val="00B5575A"/>
    <w:rsid w:val="00BD2BE3"/>
    <w:rsid w:val="00C35617"/>
    <w:rsid w:val="00CB070A"/>
    <w:rsid w:val="00CB0DC9"/>
    <w:rsid w:val="00CD36F8"/>
    <w:rsid w:val="00D85DFE"/>
    <w:rsid w:val="00D933EB"/>
    <w:rsid w:val="00DB6CBE"/>
    <w:rsid w:val="00DF12C4"/>
    <w:rsid w:val="00E33DF9"/>
    <w:rsid w:val="00EB3768"/>
    <w:rsid w:val="00F21362"/>
    <w:rsid w:val="00F5352A"/>
    <w:rsid w:val="00F9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5DFE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widowControl/>
      <w:autoSpaceDE/>
      <w:autoSpaceDN/>
    </w:pPr>
    <w:rPr>
      <w:rFonts w:ascii="Tahoma" w:eastAsiaTheme="minorHAnsi" w:hAnsi="Tahoma" w:cs="Tahoma"/>
      <w:sz w:val="16"/>
      <w:szCs w:val="16"/>
      <w:lang w:eastAsia="en-US" w:bidi="ar-SA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D85DFE"/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D85DFE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table" w:styleId="ac">
    <w:name w:val="Table Grid"/>
    <w:basedOn w:val="a1"/>
    <w:uiPriority w:val="59"/>
    <w:rsid w:val="002668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2668BF"/>
    <w:rPr>
      <w:color w:val="0000FF" w:themeColor="hyperlink"/>
      <w:u w:val="single"/>
    </w:rPr>
  </w:style>
  <w:style w:type="table" w:styleId="-2">
    <w:name w:val="Light Shading Accent 2"/>
    <w:basedOn w:val="a1"/>
    <w:uiPriority w:val="60"/>
    <w:rsid w:val="00F96B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5DFE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widowControl/>
      <w:autoSpaceDE/>
      <w:autoSpaceDN/>
    </w:pPr>
    <w:rPr>
      <w:rFonts w:ascii="Tahoma" w:eastAsiaTheme="minorHAnsi" w:hAnsi="Tahoma" w:cs="Tahoma"/>
      <w:sz w:val="16"/>
      <w:szCs w:val="16"/>
      <w:lang w:eastAsia="en-US" w:bidi="ar-SA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D85DFE"/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D85DFE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table" w:styleId="ac">
    <w:name w:val="Table Grid"/>
    <w:basedOn w:val="a1"/>
    <w:uiPriority w:val="59"/>
    <w:rsid w:val="002668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2668BF"/>
    <w:rPr>
      <w:color w:val="0000FF" w:themeColor="hyperlink"/>
      <w:u w:val="single"/>
    </w:rPr>
  </w:style>
  <w:style w:type="table" w:styleId="-2">
    <w:name w:val="Light Shading Accent 2"/>
    <w:basedOn w:val="a1"/>
    <w:uiPriority w:val="60"/>
    <w:rsid w:val="00F96B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580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24</cp:revision>
  <dcterms:created xsi:type="dcterms:W3CDTF">2021-09-09T06:15:00Z</dcterms:created>
  <dcterms:modified xsi:type="dcterms:W3CDTF">2024-10-07T19:30:00Z</dcterms:modified>
</cp:coreProperties>
</file>